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4E7" w:rsidRDefault="0090125B" w:rsidP="008E1C3D">
      <w:pPr>
        <w:jc w:val="both"/>
        <w:rPr>
          <w:rFonts w:ascii="Times New Roman" w:hAnsi="Times New Roman" w:cs="Times New Roman"/>
          <w:sz w:val="24"/>
          <w:szCs w:val="24"/>
        </w:rPr>
      </w:pPr>
      <w:r w:rsidRPr="00D324E7">
        <w:rPr>
          <w:rFonts w:ascii="Times New Roman" w:hAnsi="Times New Roman" w:cs="Times New Roman"/>
          <w:b/>
          <w:bCs/>
          <w:sz w:val="24"/>
          <w:szCs w:val="24"/>
        </w:rPr>
        <w:t>Events</w:t>
      </w:r>
    </w:p>
    <w:p w:rsidR="0090125B" w:rsidRDefault="0090125B" w:rsidP="008E1C3D">
      <w:pPr>
        <w:jc w:val="both"/>
        <w:rPr>
          <w:rFonts w:ascii="Times New Roman" w:hAnsi="Times New Roman" w:cs="Times New Roman"/>
          <w:sz w:val="24"/>
          <w:szCs w:val="24"/>
        </w:rPr>
      </w:pPr>
      <w:r>
        <w:rPr>
          <w:rFonts w:ascii="Times New Roman" w:hAnsi="Times New Roman" w:cs="Times New Roman"/>
          <w:sz w:val="24"/>
          <w:szCs w:val="24"/>
        </w:rPr>
        <w:t>Scholar in Residence Program. Visit of Dr. Shyamal Kumar Bhadra</w:t>
      </w:r>
    </w:p>
    <w:p w:rsidR="00D324E7" w:rsidRDefault="0090125B" w:rsidP="008E1C3D">
      <w:pPr>
        <w:jc w:val="both"/>
        <w:rPr>
          <w:rFonts w:ascii="Times New Roman" w:hAnsi="Times New Roman" w:cs="Times New Roman"/>
          <w:sz w:val="24"/>
          <w:szCs w:val="24"/>
        </w:rPr>
      </w:pPr>
      <w:r w:rsidRPr="00D324E7">
        <w:rPr>
          <w:rFonts w:ascii="Times New Roman" w:hAnsi="Times New Roman" w:cs="Times New Roman"/>
          <w:b/>
          <w:bCs/>
          <w:sz w:val="24"/>
          <w:szCs w:val="24"/>
        </w:rPr>
        <w:t>Venue and dates</w:t>
      </w:r>
    </w:p>
    <w:p w:rsidR="0090125B" w:rsidRDefault="0090125B" w:rsidP="008E1C3D">
      <w:pPr>
        <w:jc w:val="both"/>
        <w:rPr>
          <w:rFonts w:ascii="Times New Roman" w:hAnsi="Times New Roman" w:cs="Times New Roman"/>
          <w:sz w:val="24"/>
          <w:szCs w:val="24"/>
        </w:rPr>
      </w:pPr>
      <w:r>
        <w:rPr>
          <w:rFonts w:ascii="Times New Roman" w:hAnsi="Times New Roman" w:cs="Times New Roman"/>
          <w:sz w:val="24"/>
          <w:szCs w:val="24"/>
        </w:rPr>
        <w:t>International School of Photonics, 16-18 March 2015</w:t>
      </w:r>
    </w:p>
    <w:p w:rsidR="00D324E7" w:rsidRPr="00D324E7" w:rsidRDefault="00D324E7" w:rsidP="008E1C3D">
      <w:pPr>
        <w:jc w:val="both"/>
        <w:rPr>
          <w:rFonts w:ascii="Times New Roman" w:hAnsi="Times New Roman" w:cs="Times New Roman"/>
          <w:b/>
          <w:bCs/>
          <w:sz w:val="24"/>
          <w:szCs w:val="24"/>
        </w:rPr>
      </w:pPr>
      <w:r w:rsidRPr="00D324E7">
        <w:rPr>
          <w:rFonts w:ascii="Times New Roman" w:hAnsi="Times New Roman" w:cs="Times New Roman"/>
          <w:b/>
          <w:bCs/>
          <w:sz w:val="24"/>
          <w:szCs w:val="24"/>
        </w:rPr>
        <w:t>Organizers</w:t>
      </w:r>
      <w:r w:rsidR="0090125B" w:rsidRPr="00D324E7">
        <w:rPr>
          <w:rFonts w:ascii="Times New Roman" w:hAnsi="Times New Roman" w:cs="Times New Roman"/>
          <w:b/>
          <w:bCs/>
          <w:sz w:val="24"/>
          <w:szCs w:val="24"/>
        </w:rPr>
        <w:t xml:space="preserve"> </w:t>
      </w:r>
    </w:p>
    <w:p w:rsidR="0090125B" w:rsidRDefault="0090125B" w:rsidP="008E1C3D">
      <w:pPr>
        <w:jc w:val="both"/>
        <w:rPr>
          <w:rFonts w:ascii="Times New Roman" w:hAnsi="Times New Roman" w:cs="Times New Roman"/>
          <w:sz w:val="24"/>
          <w:szCs w:val="24"/>
        </w:rPr>
      </w:pPr>
      <w:r>
        <w:rPr>
          <w:rFonts w:ascii="Times New Roman" w:hAnsi="Times New Roman" w:cs="Times New Roman"/>
          <w:sz w:val="24"/>
          <w:szCs w:val="24"/>
        </w:rPr>
        <w:t>International School of Photonics</w:t>
      </w:r>
    </w:p>
    <w:p w:rsidR="00EC7447" w:rsidRPr="00D324E7" w:rsidRDefault="00CC07E6" w:rsidP="008E1C3D">
      <w:pPr>
        <w:jc w:val="both"/>
        <w:rPr>
          <w:rFonts w:ascii="Times New Roman" w:hAnsi="Times New Roman" w:cs="Times New Roman"/>
          <w:b/>
          <w:bCs/>
          <w:sz w:val="24"/>
          <w:szCs w:val="24"/>
        </w:rPr>
      </w:pPr>
      <w:r w:rsidRPr="00D324E7">
        <w:rPr>
          <w:rFonts w:ascii="Times New Roman" w:hAnsi="Times New Roman" w:cs="Times New Roman"/>
          <w:b/>
          <w:bCs/>
          <w:sz w:val="24"/>
          <w:szCs w:val="24"/>
        </w:rPr>
        <w:t>Brief objectives</w:t>
      </w:r>
    </w:p>
    <w:p w:rsidR="00CC07E6" w:rsidRDefault="00CC07E6" w:rsidP="008E1C3D">
      <w:pPr>
        <w:jc w:val="both"/>
        <w:rPr>
          <w:rFonts w:ascii="Times New Roman" w:hAnsi="Times New Roman" w:cs="Times New Roman"/>
          <w:sz w:val="24"/>
          <w:szCs w:val="24"/>
        </w:rPr>
      </w:pPr>
      <w:r>
        <w:rPr>
          <w:rFonts w:ascii="Times New Roman" w:hAnsi="Times New Roman" w:cs="Times New Roman"/>
          <w:sz w:val="24"/>
          <w:szCs w:val="24"/>
        </w:rPr>
        <w:t>Dr. S.K. Bhadra is a leading scientist working in the area of Fibre optics at Central Glass and Ceramic Research Institute, Kolkata. This programme was arranged to facilitate the interactions of our M.Sc/M.Tech/Ph.D students with Dr. S.K. Bhadra.</w:t>
      </w:r>
    </w:p>
    <w:p w:rsidR="00CC07E6" w:rsidRDefault="00CC07E6" w:rsidP="008E1C3D">
      <w:pPr>
        <w:jc w:val="both"/>
        <w:rPr>
          <w:rFonts w:ascii="Times New Roman" w:hAnsi="Times New Roman" w:cs="Times New Roman"/>
          <w:sz w:val="24"/>
          <w:szCs w:val="24"/>
        </w:rPr>
      </w:pPr>
      <w:r>
        <w:rPr>
          <w:rFonts w:ascii="Times New Roman" w:hAnsi="Times New Roman" w:cs="Times New Roman"/>
          <w:sz w:val="24"/>
          <w:szCs w:val="24"/>
        </w:rPr>
        <w:t>Apart from sharing his rich experience in the area of fibre optics, he could also give a good exposure to the facilities available at CGCRI to our students. It was also envisaged to open up future collaborative programmes between this leading Central Government Institute and CUSA</w:t>
      </w:r>
      <w:r w:rsidR="00CF07BE">
        <w:rPr>
          <w:rFonts w:ascii="Times New Roman" w:hAnsi="Times New Roman" w:cs="Times New Roman"/>
          <w:sz w:val="24"/>
          <w:szCs w:val="24"/>
        </w:rPr>
        <w:t>T</w:t>
      </w:r>
      <w:r>
        <w:rPr>
          <w:rFonts w:ascii="Times New Roman" w:hAnsi="Times New Roman" w:cs="Times New Roman"/>
          <w:sz w:val="24"/>
          <w:szCs w:val="24"/>
        </w:rPr>
        <w:t>.</w:t>
      </w:r>
    </w:p>
    <w:p w:rsidR="00D324E7" w:rsidRDefault="0090125B" w:rsidP="008E1C3D">
      <w:pPr>
        <w:jc w:val="both"/>
        <w:rPr>
          <w:rFonts w:ascii="Times New Roman" w:hAnsi="Times New Roman" w:cs="Times New Roman"/>
          <w:sz w:val="24"/>
          <w:szCs w:val="24"/>
        </w:rPr>
      </w:pPr>
      <w:r w:rsidRPr="00D324E7">
        <w:rPr>
          <w:rFonts w:ascii="Times New Roman" w:hAnsi="Times New Roman" w:cs="Times New Roman"/>
          <w:b/>
          <w:bCs/>
          <w:sz w:val="24"/>
          <w:szCs w:val="24"/>
        </w:rPr>
        <w:t>Participants No. category wise</w:t>
      </w:r>
    </w:p>
    <w:p w:rsidR="00D324E7" w:rsidRDefault="00D324E7" w:rsidP="008E1C3D">
      <w:pPr>
        <w:jc w:val="both"/>
        <w:rPr>
          <w:rFonts w:ascii="Times New Roman" w:hAnsi="Times New Roman" w:cs="Times New Roman"/>
          <w:sz w:val="24"/>
          <w:szCs w:val="24"/>
        </w:rPr>
      </w:pPr>
      <w:r>
        <w:rPr>
          <w:rFonts w:ascii="Times New Roman" w:hAnsi="Times New Roman" w:cs="Times New Roman"/>
          <w:sz w:val="24"/>
          <w:szCs w:val="24"/>
        </w:rPr>
        <w:t xml:space="preserve"> M.Sc- 40</w:t>
      </w:r>
    </w:p>
    <w:p w:rsidR="00D324E7" w:rsidRDefault="00D324E7" w:rsidP="008E1C3D">
      <w:pPr>
        <w:jc w:val="both"/>
        <w:rPr>
          <w:rFonts w:ascii="Times New Roman" w:hAnsi="Times New Roman" w:cs="Times New Roman"/>
          <w:sz w:val="24"/>
          <w:szCs w:val="24"/>
        </w:rPr>
      </w:pPr>
      <w:r>
        <w:rPr>
          <w:rFonts w:ascii="Times New Roman" w:hAnsi="Times New Roman" w:cs="Times New Roman"/>
          <w:sz w:val="24"/>
          <w:szCs w:val="24"/>
        </w:rPr>
        <w:t>M.Tech- 15</w:t>
      </w:r>
      <w:r w:rsidR="0090125B">
        <w:rPr>
          <w:rFonts w:ascii="Times New Roman" w:hAnsi="Times New Roman" w:cs="Times New Roman"/>
          <w:sz w:val="24"/>
          <w:szCs w:val="24"/>
        </w:rPr>
        <w:t xml:space="preserve"> </w:t>
      </w:r>
    </w:p>
    <w:p w:rsidR="0090125B" w:rsidRDefault="0090125B" w:rsidP="008E1C3D">
      <w:pPr>
        <w:jc w:val="both"/>
        <w:rPr>
          <w:rFonts w:ascii="Times New Roman" w:hAnsi="Times New Roman" w:cs="Times New Roman"/>
          <w:sz w:val="24"/>
          <w:szCs w:val="24"/>
        </w:rPr>
      </w:pPr>
      <w:r>
        <w:rPr>
          <w:rFonts w:ascii="Times New Roman" w:hAnsi="Times New Roman" w:cs="Times New Roman"/>
          <w:sz w:val="24"/>
          <w:szCs w:val="24"/>
        </w:rPr>
        <w:t>Ph.D- 20</w:t>
      </w:r>
    </w:p>
    <w:p w:rsidR="00AC31BA" w:rsidRDefault="002A0F9C" w:rsidP="008E1C3D">
      <w:pPr>
        <w:jc w:val="both"/>
        <w:rPr>
          <w:rFonts w:ascii="Times New Roman" w:hAnsi="Times New Roman" w:cs="Times New Roman"/>
          <w:sz w:val="24"/>
          <w:szCs w:val="24"/>
        </w:rPr>
      </w:pPr>
      <w:r w:rsidRPr="00AC31BA">
        <w:rPr>
          <w:rFonts w:ascii="Times New Roman" w:hAnsi="Times New Roman" w:cs="Times New Roman"/>
          <w:b/>
          <w:bCs/>
          <w:sz w:val="24"/>
          <w:szCs w:val="24"/>
        </w:rPr>
        <w:t>Special Invitees</w:t>
      </w:r>
    </w:p>
    <w:p w:rsidR="00980AD5" w:rsidRDefault="002A0F9C" w:rsidP="008E1C3D">
      <w:pPr>
        <w:jc w:val="both"/>
        <w:rPr>
          <w:rFonts w:ascii="Times New Roman" w:hAnsi="Times New Roman" w:cs="Times New Roman"/>
          <w:sz w:val="24"/>
          <w:szCs w:val="24"/>
        </w:rPr>
      </w:pPr>
      <w:r>
        <w:rPr>
          <w:rFonts w:ascii="Times New Roman" w:hAnsi="Times New Roman" w:cs="Times New Roman"/>
          <w:sz w:val="24"/>
          <w:szCs w:val="24"/>
        </w:rPr>
        <w:t xml:space="preserve">Prof. V.P.N. Namboori. Dr. S.K. Sreenivasan Nair, </w:t>
      </w:r>
      <w:r w:rsidR="00980AD5">
        <w:rPr>
          <w:rFonts w:ascii="Times New Roman" w:hAnsi="Times New Roman" w:cs="Times New Roman"/>
          <w:sz w:val="24"/>
          <w:szCs w:val="24"/>
        </w:rPr>
        <w:t>Dr. SamuelmVarghese (Invitation</w:t>
      </w:r>
      <w:r>
        <w:rPr>
          <w:rFonts w:ascii="Times New Roman" w:hAnsi="Times New Roman" w:cs="Times New Roman"/>
          <w:sz w:val="24"/>
          <w:szCs w:val="24"/>
        </w:rPr>
        <w:t xml:space="preserve"> was</w:t>
      </w:r>
      <w:r w:rsidR="00980AD5">
        <w:rPr>
          <w:rFonts w:ascii="Times New Roman" w:hAnsi="Times New Roman" w:cs="Times New Roman"/>
          <w:sz w:val="24"/>
          <w:szCs w:val="24"/>
        </w:rPr>
        <w:t xml:space="preserve"> extended to all the departments in CUSAT through our website and students from Departments of </w:t>
      </w:r>
      <w:r w:rsidR="00B75C9C">
        <w:rPr>
          <w:rFonts w:ascii="Times New Roman" w:hAnsi="Times New Roman" w:cs="Times New Roman"/>
          <w:sz w:val="24"/>
          <w:szCs w:val="24"/>
        </w:rPr>
        <w:t>Instrumentation</w:t>
      </w:r>
      <w:r w:rsidR="00980AD5">
        <w:rPr>
          <w:rFonts w:ascii="Times New Roman" w:hAnsi="Times New Roman" w:cs="Times New Roman"/>
          <w:sz w:val="24"/>
          <w:szCs w:val="24"/>
        </w:rPr>
        <w:t>, Physics and Electronics were specially invited.</w:t>
      </w:r>
    </w:p>
    <w:p w:rsidR="00980AD5" w:rsidRDefault="00980AD5" w:rsidP="008E1C3D">
      <w:pPr>
        <w:jc w:val="both"/>
        <w:rPr>
          <w:rFonts w:ascii="Times New Roman" w:hAnsi="Times New Roman" w:cs="Times New Roman"/>
          <w:sz w:val="24"/>
          <w:szCs w:val="24"/>
        </w:rPr>
      </w:pPr>
      <w:r w:rsidRPr="00AC31BA">
        <w:rPr>
          <w:rFonts w:ascii="Times New Roman" w:hAnsi="Times New Roman" w:cs="Times New Roman"/>
          <w:b/>
          <w:bCs/>
          <w:sz w:val="24"/>
          <w:szCs w:val="24"/>
        </w:rPr>
        <w:t>Proceedings:</w:t>
      </w:r>
      <w:r>
        <w:rPr>
          <w:rFonts w:ascii="Times New Roman" w:hAnsi="Times New Roman" w:cs="Times New Roman"/>
          <w:sz w:val="24"/>
          <w:szCs w:val="24"/>
        </w:rPr>
        <w:t xml:space="preserve"> Yes</w:t>
      </w:r>
    </w:p>
    <w:p w:rsidR="002A0F9C" w:rsidRDefault="00980AD5" w:rsidP="008E1C3D">
      <w:pPr>
        <w:jc w:val="both"/>
        <w:rPr>
          <w:rFonts w:ascii="Times New Roman" w:hAnsi="Times New Roman" w:cs="Times New Roman"/>
          <w:sz w:val="24"/>
          <w:szCs w:val="24"/>
        </w:rPr>
      </w:pPr>
      <w:r w:rsidRPr="00AC31BA">
        <w:rPr>
          <w:rFonts w:ascii="Times New Roman" w:hAnsi="Times New Roman" w:cs="Times New Roman"/>
          <w:b/>
          <w:bCs/>
          <w:sz w:val="24"/>
          <w:szCs w:val="24"/>
        </w:rPr>
        <w:t>Form:</w:t>
      </w:r>
      <w:r>
        <w:rPr>
          <w:rFonts w:ascii="Times New Roman" w:hAnsi="Times New Roman" w:cs="Times New Roman"/>
          <w:sz w:val="24"/>
          <w:szCs w:val="24"/>
        </w:rPr>
        <w:t xml:space="preserve"> Video</w:t>
      </w:r>
      <w:r w:rsidR="002A0F9C">
        <w:rPr>
          <w:rFonts w:ascii="Times New Roman" w:hAnsi="Times New Roman" w:cs="Times New Roman"/>
          <w:sz w:val="24"/>
          <w:szCs w:val="24"/>
        </w:rPr>
        <w:t xml:space="preserve"> </w:t>
      </w:r>
    </w:p>
    <w:p w:rsidR="00CC07E6" w:rsidRPr="00AC31BA" w:rsidRDefault="00CC07E6" w:rsidP="008E1C3D">
      <w:pPr>
        <w:jc w:val="both"/>
        <w:rPr>
          <w:rFonts w:ascii="Times New Roman" w:hAnsi="Times New Roman" w:cs="Times New Roman"/>
          <w:b/>
          <w:bCs/>
          <w:sz w:val="24"/>
          <w:szCs w:val="24"/>
        </w:rPr>
      </w:pPr>
      <w:r w:rsidRPr="00AC31BA">
        <w:rPr>
          <w:rFonts w:ascii="Times New Roman" w:hAnsi="Times New Roman" w:cs="Times New Roman"/>
          <w:b/>
          <w:bCs/>
          <w:sz w:val="24"/>
          <w:szCs w:val="24"/>
        </w:rPr>
        <w:t>Outcome</w:t>
      </w:r>
    </w:p>
    <w:p w:rsidR="008E1C3D" w:rsidRDefault="00CC07E6" w:rsidP="008E1C3D">
      <w:pPr>
        <w:jc w:val="both"/>
        <w:rPr>
          <w:rFonts w:ascii="Times New Roman" w:hAnsi="Times New Roman" w:cs="Times New Roman"/>
          <w:sz w:val="24"/>
          <w:szCs w:val="24"/>
        </w:rPr>
      </w:pPr>
      <w:r>
        <w:rPr>
          <w:rFonts w:ascii="Times New Roman" w:hAnsi="Times New Roman" w:cs="Times New Roman"/>
          <w:sz w:val="24"/>
          <w:szCs w:val="24"/>
        </w:rPr>
        <w:t xml:space="preserve">Benefits to department: CGCRI is already collaborating with ISP in the fabrication of fiber bragg grating and fiber optic sensors. The visit of Dr. S.K. Bhadra will further strengthen this collaboration and enable us to take up more ambitious programmes and projects. During his visit </w:t>
      </w:r>
      <w:r w:rsidR="003E152E">
        <w:rPr>
          <w:rFonts w:ascii="Times New Roman" w:hAnsi="Times New Roman" w:cs="Times New Roman"/>
          <w:sz w:val="24"/>
          <w:szCs w:val="24"/>
        </w:rPr>
        <w:lastRenderedPageBreak/>
        <w:t>he has promised us to help in the development of fiber amplifier, which is one of their area</w:t>
      </w:r>
      <w:r w:rsidR="008E1C3D">
        <w:rPr>
          <w:rFonts w:ascii="Times New Roman" w:hAnsi="Times New Roman" w:cs="Times New Roman"/>
          <w:sz w:val="24"/>
          <w:szCs w:val="24"/>
        </w:rPr>
        <w:t>s</w:t>
      </w:r>
      <w:r w:rsidR="003E152E">
        <w:rPr>
          <w:rFonts w:ascii="Times New Roman" w:hAnsi="Times New Roman" w:cs="Times New Roman"/>
          <w:sz w:val="24"/>
          <w:szCs w:val="24"/>
        </w:rPr>
        <w:t xml:space="preserve"> of expertise.</w:t>
      </w:r>
    </w:p>
    <w:p w:rsidR="008E1C3D" w:rsidRPr="004F236C" w:rsidRDefault="008E1C3D" w:rsidP="008E1C3D">
      <w:pPr>
        <w:jc w:val="both"/>
        <w:rPr>
          <w:rFonts w:ascii="Times New Roman" w:hAnsi="Times New Roman" w:cs="Times New Roman"/>
          <w:b/>
          <w:bCs/>
          <w:sz w:val="24"/>
          <w:szCs w:val="24"/>
        </w:rPr>
      </w:pPr>
      <w:r w:rsidRPr="004F236C">
        <w:rPr>
          <w:rFonts w:ascii="Times New Roman" w:hAnsi="Times New Roman" w:cs="Times New Roman"/>
          <w:b/>
          <w:bCs/>
          <w:sz w:val="24"/>
          <w:szCs w:val="24"/>
        </w:rPr>
        <w:t>Research scholars and students</w:t>
      </w:r>
    </w:p>
    <w:p w:rsidR="008E1C3D" w:rsidRDefault="008E1C3D" w:rsidP="008E1C3D">
      <w:pPr>
        <w:jc w:val="both"/>
        <w:rPr>
          <w:rFonts w:ascii="Times New Roman" w:hAnsi="Times New Roman" w:cs="Times New Roman"/>
          <w:sz w:val="24"/>
          <w:szCs w:val="24"/>
        </w:rPr>
      </w:pPr>
      <w:r>
        <w:rPr>
          <w:rFonts w:ascii="Times New Roman" w:hAnsi="Times New Roman" w:cs="Times New Roman"/>
          <w:sz w:val="24"/>
          <w:szCs w:val="24"/>
        </w:rPr>
        <w:t>During the interaction sessions with research scholars and students, Dr.S.K. Bhadra gave a detailed picture regarding the facilities available at CGCRI. He has outlined the areas of research presently undertaken by them. This has enabled students to select topics for their project work at CGCRI. Please note that presently 5 M.Sc students are carrying out their 10</w:t>
      </w:r>
      <w:r w:rsidRPr="008E1C3D">
        <w:rPr>
          <w:rFonts w:ascii="Times New Roman" w:hAnsi="Times New Roman" w:cs="Times New Roman"/>
          <w:sz w:val="24"/>
          <w:szCs w:val="24"/>
          <w:vertAlign w:val="superscript"/>
        </w:rPr>
        <w:t>th</w:t>
      </w:r>
      <w:r>
        <w:rPr>
          <w:rFonts w:ascii="Times New Roman" w:hAnsi="Times New Roman" w:cs="Times New Roman"/>
          <w:sz w:val="24"/>
          <w:szCs w:val="24"/>
        </w:rPr>
        <w:t xml:space="preserve"> semester project at CGCRI. Ph.D students were fortunate enough to gather valuable research tips during the interaction sessions.</w:t>
      </w:r>
    </w:p>
    <w:p w:rsidR="002F4724" w:rsidRDefault="002F4724" w:rsidP="008E1C3D">
      <w:pPr>
        <w:jc w:val="both"/>
        <w:rPr>
          <w:rFonts w:ascii="Times New Roman" w:hAnsi="Times New Roman" w:cs="Times New Roman"/>
          <w:sz w:val="24"/>
          <w:szCs w:val="24"/>
        </w:rPr>
      </w:pPr>
      <w:r>
        <w:rPr>
          <w:rFonts w:ascii="Times New Roman" w:hAnsi="Times New Roman" w:cs="Times New Roman"/>
          <w:sz w:val="24"/>
          <w:szCs w:val="24"/>
        </w:rPr>
        <w:t>These students were intensely benefitted by the 3 lectures delivered on this occasion. The lectures are:</w:t>
      </w:r>
    </w:p>
    <w:p w:rsidR="002F4724" w:rsidRDefault="002F4724" w:rsidP="008E1C3D">
      <w:pPr>
        <w:jc w:val="both"/>
        <w:rPr>
          <w:rFonts w:ascii="Times New Roman" w:hAnsi="Times New Roman" w:cs="Times New Roman"/>
          <w:sz w:val="24"/>
          <w:szCs w:val="24"/>
        </w:rPr>
      </w:pPr>
      <w:r w:rsidRPr="004F236C">
        <w:rPr>
          <w:rFonts w:ascii="Times New Roman" w:hAnsi="Times New Roman" w:cs="Times New Roman"/>
          <w:b/>
          <w:bCs/>
          <w:sz w:val="24"/>
          <w:szCs w:val="24"/>
        </w:rPr>
        <w:t>Lecture 1:</w:t>
      </w:r>
      <w:r>
        <w:rPr>
          <w:rFonts w:ascii="Times New Roman" w:hAnsi="Times New Roman" w:cs="Times New Roman"/>
          <w:sz w:val="24"/>
          <w:szCs w:val="24"/>
        </w:rPr>
        <w:t xml:space="preserve"> 16.03.2015- 11.00 AM-12.30 PM- Optical fiber amplifier theory, fabrication and applications.</w:t>
      </w:r>
    </w:p>
    <w:p w:rsidR="002F4724" w:rsidRDefault="002F4724" w:rsidP="008E1C3D">
      <w:pPr>
        <w:jc w:val="both"/>
        <w:rPr>
          <w:rFonts w:ascii="Times New Roman" w:hAnsi="Times New Roman" w:cs="Times New Roman"/>
          <w:sz w:val="24"/>
          <w:szCs w:val="24"/>
        </w:rPr>
      </w:pPr>
      <w:r w:rsidRPr="004F236C">
        <w:rPr>
          <w:rFonts w:ascii="Times New Roman" w:hAnsi="Times New Roman" w:cs="Times New Roman"/>
          <w:b/>
          <w:bCs/>
          <w:sz w:val="24"/>
          <w:szCs w:val="24"/>
        </w:rPr>
        <w:t>Lecture 2:</w:t>
      </w:r>
      <w:r>
        <w:rPr>
          <w:rFonts w:ascii="Times New Roman" w:hAnsi="Times New Roman" w:cs="Times New Roman"/>
          <w:sz w:val="24"/>
          <w:szCs w:val="24"/>
        </w:rPr>
        <w:t xml:space="preserve"> 17.03.2015- 11.00 AM-12.30 PM- Fiber Bragg Gratings and Fiber laser, fabrications and applications</w:t>
      </w:r>
    </w:p>
    <w:p w:rsidR="002F4724" w:rsidRDefault="002F4724" w:rsidP="008E1C3D">
      <w:pPr>
        <w:jc w:val="both"/>
        <w:rPr>
          <w:rFonts w:ascii="Times New Roman" w:hAnsi="Times New Roman" w:cs="Times New Roman"/>
          <w:sz w:val="24"/>
          <w:szCs w:val="24"/>
        </w:rPr>
      </w:pPr>
      <w:r w:rsidRPr="004F236C">
        <w:rPr>
          <w:rFonts w:ascii="Times New Roman" w:hAnsi="Times New Roman" w:cs="Times New Roman"/>
          <w:b/>
          <w:bCs/>
          <w:sz w:val="24"/>
          <w:szCs w:val="24"/>
        </w:rPr>
        <w:t>Lecture 3:</w:t>
      </w:r>
      <w:r>
        <w:rPr>
          <w:rFonts w:ascii="Times New Roman" w:hAnsi="Times New Roman" w:cs="Times New Roman"/>
          <w:sz w:val="24"/>
          <w:szCs w:val="24"/>
        </w:rPr>
        <w:t xml:space="preserve"> 17.03.2015- 2.30 PM-4 PM- Nonlinear photonic crystal fiber and hollow core photonic crystal fibre, theory, fabrication challenges and applications.</w:t>
      </w:r>
    </w:p>
    <w:p w:rsidR="002F4724" w:rsidRPr="004F236C" w:rsidRDefault="002F4724" w:rsidP="008E1C3D">
      <w:pPr>
        <w:jc w:val="both"/>
        <w:rPr>
          <w:rFonts w:ascii="Times New Roman" w:hAnsi="Times New Roman" w:cs="Times New Roman"/>
          <w:b/>
          <w:bCs/>
          <w:sz w:val="24"/>
          <w:szCs w:val="24"/>
        </w:rPr>
      </w:pPr>
      <w:r w:rsidRPr="004F236C">
        <w:rPr>
          <w:rFonts w:ascii="Times New Roman" w:hAnsi="Times New Roman" w:cs="Times New Roman"/>
          <w:b/>
          <w:bCs/>
          <w:sz w:val="24"/>
          <w:szCs w:val="24"/>
        </w:rPr>
        <w:t>University and Others</w:t>
      </w:r>
    </w:p>
    <w:p w:rsidR="002F4724" w:rsidRDefault="002F4724" w:rsidP="008E1C3D">
      <w:pPr>
        <w:jc w:val="both"/>
        <w:rPr>
          <w:rFonts w:ascii="Times New Roman" w:hAnsi="Times New Roman" w:cs="Times New Roman"/>
          <w:sz w:val="24"/>
          <w:szCs w:val="24"/>
        </w:rPr>
      </w:pPr>
      <w:r>
        <w:rPr>
          <w:rFonts w:ascii="Times New Roman" w:hAnsi="Times New Roman" w:cs="Times New Roman"/>
          <w:sz w:val="24"/>
          <w:szCs w:val="24"/>
        </w:rPr>
        <w:t xml:space="preserve">The visit </w:t>
      </w:r>
      <w:r w:rsidR="00AD6B8C">
        <w:rPr>
          <w:rFonts w:ascii="Times New Roman" w:hAnsi="Times New Roman" w:cs="Times New Roman"/>
          <w:sz w:val="24"/>
          <w:szCs w:val="24"/>
        </w:rPr>
        <w:t>of Dr. S.K. Bhadra has given him sufficient feedback regarding the strengths of this university and ISP. This can lead to major collaborative programmes and projects between CUSAT and CGCRI.</w:t>
      </w:r>
    </w:p>
    <w:p w:rsidR="008E1C3D" w:rsidRDefault="008E1C3D" w:rsidP="008E1C3D">
      <w:pPr>
        <w:jc w:val="both"/>
        <w:rPr>
          <w:rFonts w:ascii="Times New Roman" w:hAnsi="Times New Roman" w:cs="Times New Roman"/>
          <w:sz w:val="24"/>
          <w:szCs w:val="24"/>
        </w:rPr>
      </w:pPr>
    </w:p>
    <w:p w:rsidR="00CC07E6" w:rsidRPr="00CC07E6" w:rsidRDefault="00CC07E6" w:rsidP="008E1C3D">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CC07E6" w:rsidRPr="00CC07E6" w:rsidSect="00EC74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C07E6"/>
    <w:rsid w:val="002A0F9C"/>
    <w:rsid w:val="002F4724"/>
    <w:rsid w:val="003E152E"/>
    <w:rsid w:val="004F236C"/>
    <w:rsid w:val="008E1C3D"/>
    <w:rsid w:val="0090125B"/>
    <w:rsid w:val="00980AD5"/>
    <w:rsid w:val="00AC31BA"/>
    <w:rsid w:val="00AD6B8C"/>
    <w:rsid w:val="00B75C9C"/>
    <w:rsid w:val="00CC07E6"/>
    <w:rsid w:val="00CF07BE"/>
    <w:rsid w:val="00D324E7"/>
    <w:rsid w:val="00EC7447"/>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2018-09-14T04:46:00Z</dcterms:created>
  <dcterms:modified xsi:type="dcterms:W3CDTF">2018-09-14T06:00:00Z</dcterms:modified>
</cp:coreProperties>
</file>